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65249633789062" w:lineRule="auto"/>
        <w:ind w:left="10733.160400390625" w:right="0" w:hanging="10603.800048828125"/>
        <w:jc w:val="center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43.5"/>
          <w:szCs w:val="43.5"/>
          <w:u w:val="none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SPICE: ​</w:t>
      </w: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49.5"/>
          <w:szCs w:val="49.5"/>
          <w:u w:val="none"/>
          <w:shd w:fill="auto" w:val="clear"/>
          <w:vertAlign w:val="baseline"/>
          <w:rtl w:val="0"/>
        </w:rPr>
        <w:t xml:space="preserve">The Characteristics of Civilization </w:t>
      </w: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43.5"/>
          <w:szCs w:val="43.5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535400390625" w:line="240" w:lineRule="auto"/>
        <w:ind w:left="0" w:right="0" w:firstLine="0"/>
        <w:jc w:val="center"/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Civilization is defined as a complex culture with five characteristics. </w:t>
      </w:r>
    </w:p>
    <w:p w:rsidR="00000000" w:rsidDel="00000000" w:rsidP="00000000" w:rsidRDefault="00000000" w:rsidRPr="00000000" w14:paraId="00000003">
      <w:pPr>
        <w:widowControl w:val="0"/>
        <w:spacing w:before="2.535400390625" w:line="240" w:lineRule="auto"/>
        <w:jc w:val="left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.535400390625" w:line="240" w:lineRule="auto"/>
        <w:jc w:val="left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Social Characteristic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pgSz w:h="15840" w:w="12240" w:orient="portrait"/>
          <w:pgMar w:bottom="1050" w:top="705" w:left="741.8399810791016" w:right="709.3200683593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0"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Nature and complexity of social structure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Potential for individual and group mobility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Functions of family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Roles and powers within families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Extent of urbanization (cities)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Extent of links between elite and masses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Population density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Nature of leisure pursuits/groups</w:t>
      </w:r>
    </w:p>
    <w:p w:rsidR="00000000" w:rsidDel="00000000" w:rsidP="00000000" w:rsidRDefault="00000000" w:rsidRPr="00000000" w14:paraId="0000000F">
      <w:pPr>
        <w:widowControl w:val="0"/>
        <w:spacing w:before="2.535400390625" w:line="240" w:lineRule="auto"/>
        <w:ind w:left="720" w:firstLine="0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.535400390625" w:line="240" w:lineRule="auto"/>
        <w:jc w:val="left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Political Characteristic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0"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Degree of political centralization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Extent and nature of bureaucracy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Ideologies behind types of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Contact between the state and the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Contact between the state and the globe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Targets of loyalty (local government v. central government)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Expressions of power and keeping power (militaries)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Intellectual (Technological) Characteristic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after="0"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Level of education in society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the educated and their theories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Available recorded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Importance of search for new discoveries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Use of inventions to improve lives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Modernization of infrastructure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Levels of technology 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Achievements by individuals or groups of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Awards given to individuals or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Cultural (Religious) Characteristic</w:t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after="0"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Dominant religious and philosophical systems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Dominant artistic and literary styles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Degree of cultural tolerance within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Degree in interest in foreign cultures and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Society’s supports of cultural pursuits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religion in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religious figures within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Nature of cultural support of gender and social hierarchies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535400390625" w:line="240" w:lineRule="auto"/>
        <w:ind w:left="0" w:right="0" w:firstLine="0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Economic Characteristic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535400390625" w:line="240" w:lineRule="auto"/>
        <w:ind w:left="0" w:right="0" w:firstLine="0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535400390625" w:line="240" w:lineRule="auto"/>
        <w:ind w:left="720" w:right="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agriculture in overall economy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merchants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Labor systems (enslavement, serfdom)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landlords or land owners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manufacturing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Exported and imported goods to an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Gender division in economy (pay, labor, jobs)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Available goods and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1943359375" w:line="240" w:lineRule="auto"/>
        <w:ind w:left="106.5599822998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Fonts w:ascii="Candal" w:cs="Candal" w:eastAsia="Candal" w:hAnsi="Cand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ndal" w:cs="Candal" w:eastAsia="Candal" w:hAnsi="Cand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ocial Characteristic </w:t>
      </w:r>
      <w:r w:rsidDel="00000000" w:rsidR="00000000" w:rsidRPr="00000000">
        <w:rPr>
          <w:rFonts w:ascii="Candal" w:cs="Candal" w:eastAsia="Candal" w:hAnsi="Cand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ndal" w:cs="Candal" w:eastAsia="Candal" w:hAnsi="Cand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olitical Characteristic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3.65249633789062" w:lineRule="auto"/>
        <w:ind w:left="10733.160400390625" w:hanging="10603.800048828125"/>
        <w:jc w:val="center"/>
        <w:rPr>
          <w:rFonts w:ascii="Happy Monkey" w:cs="Happy Monkey" w:eastAsia="Happy Monkey" w:hAnsi="Happy Monkey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3.65249633789062" w:lineRule="auto"/>
        <w:ind w:left="10733.160400390625" w:hanging="10603.800048828125"/>
        <w:jc w:val="center"/>
        <w:rPr>
          <w:rFonts w:ascii="Happy Monkey" w:cs="Happy Monkey" w:eastAsia="Happy Monkey" w:hAnsi="Happy Monkey"/>
          <w:sz w:val="43.5"/>
          <w:szCs w:val="43.5"/>
        </w:rPr>
      </w:pPr>
      <w:r w:rsidDel="00000000" w:rsidR="00000000" w:rsidRPr="00000000">
        <w:rPr>
          <w:rFonts w:ascii="Happy Monkey" w:cs="Happy Monkey" w:eastAsia="Happy Monkey" w:hAnsi="Happy Monkey"/>
          <w:sz w:val="54"/>
          <w:szCs w:val="54"/>
          <w:rtl w:val="0"/>
        </w:rPr>
        <w:t xml:space="preserve">SPICE: ​</w:t>
      </w:r>
      <w:r w:rsidDel="00000000" w:rsidR="00000000" w:rsidRPr="00000000">
        <w:rPr>
          <w:rFonts w:ascii="Happy Monkey" w:cs="Happy Monkey" w:eastAsia="Happy Monkey" w:hAnsi="Happy Monkey"/>
          <w:sz w:val="49.5"/>
          <w:szCs w:val="49.5"/>
          <w:rtl w:val="0"/>
        </w:rPr>
        <w:t xml:space="preserve">The Characteristics of Civilization </w:t>
      </w:r>
      <w:r w:rsidDel="00000000" w:rsidR="00000000" w:rsidRPr="00000000">
        <w:rPr>
          <w:rFonts w:ascii="Happy Monkey" w:cs="Happy Monkey" w:eastAsia="Happy Monkey" w:hAnsi="Happy Monkey"/>
          <w:sz w:val="43.5"/>
          <w:szCs w:val="43.5"/>
          <w:rtl w:val="0"/>
        </w:rPr>
        <w:t xml:space="preserve">   </w:t>
      </w:r>
    </w:p>
    <w:p w:rsidR="00000000" w:rsidDel="00000000" w:rsidP="00000000" w:rsidRDefault="00000000" w:rsidRPr="00000000" w14:paraId="0000003F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Key words defining the five characteristics. </w:t>
      </w:r>
    </w:p>
    <w:p w:rsidR="00000000" w:rsidDel="00000000" w:rsidP="00000000" w:rsidRDefault="00000000" w:rsidRPr="00000000" w14:paraId="00000040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88.839950561523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8.839950561523"/>
        <w:tblGridChange w:id="0">
          <w:tblGrid>
            <w:gridCol w:w="10788.83995056152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Social Characteristic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pacing w:after="0"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Class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Discrimination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Ethnicity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Family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Family roles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Gender roles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Interaction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Population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Nationality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Segregation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3">
            <w:col w:space="720" w:w="3116.279983520508"/>
            <w:col w:space="720" w:w="3116.279983520508"/>
            <w:col w:space="0" w:w="3116.279983520508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Political Characteristic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2"/>
        </w:numPr>
        <w:spacing w:after="0"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Alliance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Citizenship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Communism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Demoncracy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Enforcement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Voting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Warfare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Military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3">
            <w:col w:space="720" w:w="3116.279983520508"/>
            <w:col w:space="720" w:w="3116.279983520508"/>
            <w:col w:space="0" w:w="3116.27998352050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Intellectual (Technological) Characteristic</w:t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spacing w:after="0"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Theories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Documentation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Written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Inventions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Advancement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3">
            <w:col w:space="720" w:w="3116.279983520508"/>
            <w:col w:space="720" w:w="3116.279983520508"/>
            <w:col w:space="0" w:w="3116.279983520508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Cultural (Religious) Characteristic</w:t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2"/>
        </w:numPr>
        <w:spacing w:after="0"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Art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Behaviors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Customs and 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Literature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Restrictions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Traditions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Values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3">
            <w:col w:space="720" w:w="3116.279983520508"/>
            <w:col w:space="720" w:w="3116.279983520508"/>
            <w:col w:space="0" w:w="3116.279983520508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Religious ideas and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before="2.535400390625" w:line="240" w:lineRule="auto"/>
        <w:ind w:left="0" w:firstLine="0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Economic Characteristic</w:t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2"/>
        </w:numPr>
        <w:spacing w:after="0"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Business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Capital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Exchange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Goods and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Inflation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Investment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Labor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Profits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Supply and demand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Stock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Trade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Unemployment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Imports and exports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  <w:u w:val="none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3">
            <w:col w:space="720" w:w="3116.279983520508"/>
            <w:col w:space="720" w:w="3116.279983520508"/>
            <w:col w:space="0" w:w="3116.279983520508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65249633789062" w:lineRule="auto"/>
        <w:ind w:left="0" w:right="0" w:firstLine="0"/>
        <w:jc w:val="left"/>
        <w:rPr>
          <w:b w:val="1"/>
          <w:sz w:val="24"/>
          <w:szCs w:val="24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91943359375" w:line="240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43.65249633789062" w:lineRule="auto"/>
        <w:ind w:left="10733.160400390625" w:hanging="10603.800048828125"/>
        <w:jc w:val="center"/>
        <w:rPr>
          <w:rFonts w:ascii="Happy Monkey" w:cs="Happy Monkey" w:eastAsia="Happy Monkey" w:hAnsi="Happy Monkey"/>
          <w:sz w:val="37.5"/>
          <w:szCs w:val="37.5"/>
        </w:rPr>
      </w:pPr>
      <w:r w:rsidDel="00000000" w:rsidR="00000000" w:rsidRPr="00000000">
        <w:rPr>
          <w:rFonts w:ascii="Happy Monkey" w:cs="Happy Monkey" w:eastAsia="Happy Monkey" w:hAnsi="Happy Monkey"/>
          <w:sz w:val="48"/>
          <w:szCs w:val="48"/>
          <w:rtl w:val="0"/>
        </w:rPr>
        <w:t xml:space="preserve">SPICEE: ​</w:t>
      </w:r>
      <w:r w:rsidDel="00000000" w:rsidR="00000000" w:rsidRPr="00000000">
        <w:rPr>
          <w:rFonts w:ascii="Happy Monkey" w:cs="Happy Monkey" w:eastAsia="Happy Monkey" w:hAnsi="Happy Monkey"/>
          <w:sz w:val="43.5"/>
          <w:szCs w:val="43.5"/>
          <w:rtl w:val="0"/>
        </w:rPr>
        <w:t xml:space="preserve">The Characteristics of Civilization </w:t>
      </w:r>
      <w:r w:rsidDel="00000000" w:rsidR="00000000" w:rsidRPr="00000000">
        <w:rPr>
          <w:rFonts w:ascii="Happy Monkey" w:cs="Happy Monkey" w:eastAsia="Happy Monkey" w:hAnsi="Happy Monkey"/>
          <w:sz w:val="37.5"/>
          <w:szCs w:val="37.5"/>
          <w:rtl w:val="0"/>
        </w:rPr>
        <w:t xml:space="preserve">   </w:t>
      </w:r>
    </w:p>
    <w:p w:rsidR="00000000" w:rsidDel="00000000" w:rsidP="00000000" w:rsidRDefault="00000000" w:rsidRPr="00000000" w14:paraId="0000009E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Civilization is defined as a complex culture with six characteristics. </w:t>
      </w:r>
    </w:p>
    <w:tbl>
      <w:tblPr>
        <w:tblStyle w:val="Table11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Social Characteristic</w:t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1"/>
        </w:numPr>
        <w:spacing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Nature and complexity of social structure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Potential for individual and group mobility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Functions of family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Roles and powers within families </w:t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Extent of urbanization (cities)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Extent of links between elite and masses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Population density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Nature of leisure pursuits/groups</w:t>
      </w:r>
    </w:p>
    <w:p w:rsidR="00000000" w:rsidDel="00000000" w:rsidP="00000000" w:rsidRDefault="00000000" w:rsidRPr="00000000" w14:paraId="000000A9">
      <w:pPr>
        <w:widowControl w:val="0"/>
        <w:spacing w:before="2.535400390625" w:line="240" w:lineRule="auto"/>
        <w:ind w:left="720" w:firstLine="0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Political Characteristic</w:t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1"/>
        </w:numPr>
        <w:spacing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Degree of political centralization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Extent and nature of bureaucracy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Ideologies behind types of government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Contact between the state and the society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Contact between the state and the globe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Targets of loyalty (local government v. central government)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Expressions of power and keeping power (militaries)</w:t>
      </w:r>
    </w:p>
    <w:p w:rsidR="00000000" w:rsidDel="00000000" w:rsidP="00000000" w:rsidRDefault="00000000" w:rsidRPr="00000000" w14:paraId="000000B4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Intellectual (Technological) Characteristic</w:t>
            </w:r>
          </w:p>
        </w:tc>
      </w:tr>
    </w:tbl>
    <w:p w:rsidR="00000000" w:rsidDel="00000000" w:rsidP="00000000" w:rsidRDefault="00000000" w:rsidRPr="00000000" w14:paraId="000000B6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1"/>
        </w:numPr>
        <w:spacing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Level of education in society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the educated and their theories</w:t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Available recorded information</w:t>
      </w:r>
    </w:p>
    <w:p w:rsidR="00000000" w:rsidDel="00000000" w:rsidP="00000000" w:rsidRDefault="00000000" w:rsidRPr="00000000" w14:paraId="000000B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Importance of search for new discoveries</w:t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Use of inventions to improve lives</w:t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Modernization of infrastructure</w:t>
      </w:r>
    </w:p>
    <w:p w:rsidR="00000000" w:rsidDel="00000000" w:rsidP="00000000" w:rsidRDefault="00000000" w:rsidRPr="00000000" w14:paraId="000000B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Levels of technology used</w:t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Achievements by individuals or groups of people</w:t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Awards given to individuals or groups</w:t>
      </w:r>
    </w:p>
    <w:p w:rsidR="00000000" w:rsidDel="00000000" w:rsidP="00000000" w:rsidRDefault="00000000" w:rsidRPr="00000000" w14:paraId="000000C0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Cultural (Religious) Characteristic</w:t>
            </w:r>
          </w:p>
        </w:tc>
      </w:tr>
    </w:tbl>
    <w:p w:rsidR="00000000" w:rsidDel="00000000" w:rsidP="00000000" w:rsidRDefault="00000000" w:rsidRPr="00000000" w14:paraId="000000C2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numPr>
          <w:ilvl w:val="0"/>
          <w:numId w:val="1"/>
        </w:numPr>
        <w:spacing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Dominant religious and philosophical systems</w:t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Dominant artistic and literary styles</w:t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Degree of cultural tolerance within society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Degree in interest in foreign cultures and ideas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Society’s supports of cultural pursuits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religion in society</w:t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religious figures within society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Nature of cultural support of gender and social hierarchies</w:t>
      </w:r>
    </w:p>
    <w:p w:rsidR="00000000" w:rsidDel="00000000" w:rsidP="00000000" w:rsidRDefault="00000000" w:rsidRPr="00000000" w14:paraId="000000CB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Economic Characteristic</w:t>
            </w:r>
          </w:p>
        </w:tc>
      </w:tr>
    </w:tbl>
    <w:p w:rsidR="00000000" w:rsidDel="00000000" w:rsidP="00000000" w:rsidRDefault="00000000" w:rsidRPr="00000000" w14:paraId="000000CD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1"/>
        </w:numPr>
        <w:spacing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agriculture in overall economy</w:t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merchants</w:t>
      </w:r>
    </w:p>
    <w:p w:rsidR="00000000" w:rsidDel="00000000" w:rsidP="00000000" w:rsidRDefault="00000000" w:rsidRPr="00000000" w14:paraId="000000D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Labor systems (enslavement, serfdom)</w:t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landlords or land owners</w:t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manufacturing</w:t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Exported and imported goods to an area</w:t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Gender division in economy (pay, labor, jobs)</w:t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  <w:cols w:equalWidth="0" w:num="2">
            <w:col w:space="720" w:w="5034.419975280762"/>
            <w:col w:space="0" w:w="5034.419975280762"/>
          </w:cols>
        </w:sect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Available goods and resources</w:t>
      </w:r>
    </w:p>
    <w:p w:rsidR="00000000" w:rsidDel="00000000" w:rsidP="00000000" w:rsidRDefault="00000000" w:rsidRPr="00000000" w14:paraId="000000D6">
      <w:pPr>
        <w:widowControl w:val="0"/>
        <w:spacing w:before="2.535400390625" w:line="240" w:lineRule="auto"/>
        <w:jc w:val="center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Environmental Characteristic</w:t>
            </w:r>
          </w:p>
        </w:tc>
      </w:tr>
    </w:tbl>
    <w:p w:rsidR="00000000" w:rsidDel="00000000" w:rsidP="00000000" w:rsidRDefault="00000000" w:rsidRPr="00000000" w14:paraId="000000D8">
      <w:pPr>
        <w:widowControl w:val="0"/>
        <w:spacing w:before="2.535400390625" w:line="240" w:lineRule="auto"/>
        <w:rPr>
          <w:rFonts w:ascii="Happy Monkey" w:cs="Happy Monkey" w:eastAsia="Happy Monkey" w:hAnsi="Happy Monkey"/>
          <w:b w:val="1"/>
          <w:sz w:val="20"/>
          <w:szCs w:val="20"/>
        </w:rPr>
        <w:sectPr>
          <w:type w:val="continuous"/>
          <w:pgSz w:h="15840" w:w="12240" w:orient="portrait"/>
          <w:pgMar w:bottom="1050" w:top="705" w:left="741.8399810791016" w:right="709.320068359375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1"/>
        </w:numPr>
        <w:spacing w:before="2.535400390625"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agriculture in overall economy</w:t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merchants</w:t>
      </w:r>
    </w:p>
    <w:p w:rsidR="00000000" w:rsidDel="00000000" w:rsidP="00000000" w:rsidRDefault="00000000" w:rsidRPr="00000000" w14:paraId="000000D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Labor systems (enslavement, serfdom)</w:t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landlords or land owners</w:t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Role of manufacturing</w:t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Exported and imported goods to an area</w:t>
      </w:r>
    </w:p>
    <w:p w:rsidR="00000000" w:rsidDel="00000000" w:rsidP="00000000" w:rsidRDefault="00000000" w:rsidRPr="00000000" w14:paraId="000000D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Gender division in economy (pay, labor, jobs)</w:t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appy Monkey" w:cs="Happy Monkey" w:eastAsia="Happy Monkey" w:hAnsi="Happy Monkey"/>
          <w:b w:val="1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rtl w:val="0"/>
        </w:rPr>
        <w:t xml:space="preserve">Available goods and resources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50" w:top="705" w:left="741.8399810791016" w:right="709.320068359375" w:header="0" w:footer="720"/>
      <w:cols w:equalWidth="0" w:num="2">
        <w:col w:space="720" w:w="5034.419975280762"/>
        <w:col w:space="0" w:w="5034.41997528076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ndal">
    <w:embedRegular w:fontKey="{00000000-0000-0000-0000-000000000000}" r:id="rId1" w:subsetted="0"/>
  </w:font>
  <w:font w:name="Happy Monkey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l-regular.ttf"/><Relationship Id="rId2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